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7357" w14:textId="77777777" w:rsidR="00531681" w:rsidRPr="00856AD6" w:rsidRDefault="00531681" w:rsidP="0012782A">
      <w:pPr>
        <w:rPr>
          <w:rFonts w:ascii="Arial Nova Light" w:hAnsi="Arial Nova Light" w:cs="Times New Roman"/>
          <w:sz w:val="24"/>
          <w:lang w:val="en-US"/>
        </w:rPr>
      </w:pPr>
    </w:p>
    <w:p w14:paraId="6E3BDCED" w14:textId="77777777" w:rsidR="00531681" w:rsidRPr="00856AD6" w:rsidRDefault="00531681" w:rsidP="0012782A">
      <w:pPr>
        <w:rPr>
          <w:rFonts w:ascii="Arial Nova Light" w:hAnsi="Arial Nova Light" w:cs="Times New Roman"/>
          <w:sz w:val="2"/>
          <w:szCs w:val="2"/>
          <w:lang w:val="en-US"/>
        </w:rPr>
      </w:pPr>
    </w:p>
    <w:p w14:paraId="4CADF491" w14:textId="77777777" w:rsidR="00856AD6" w:rsidRPr="00856AD6" w:rsidRDefault="00856AD6" w:rsidP="00856AD6">
      <w:pPr>
        <w:ind w:right="-3787"/>
        <w:rPr>
          <w:rFonts w:ascii="Arial Nova Light" w:hAnsi="Arial Nova Light" w:cs="Times New Roman"/>
          <w:sz w:val="24"/>
          <w:lang w:val="en-US"/>
        </w:rPr>
      </w:pPr>
      <w:r w:rsidRPr="00856AD6">
        <w:rPr>
          <w:rFonts w:ascii="Arial Nova Light" w:hAnsi="Arial Nova Light" w:cs="Times New Roman"/>
          <w:sz w:val="24"/>
          <w:lang w:val="en-US"/>
        </w:rPr>
        <w:t>In community emergency preparedness, this tool can identify possible barriers or setbacks, visualize weak points, anticipate difficulties and possible scenarios with positive or negative impact.</w:t>
      </w:r>
    </w:p>
    <w:p w14:paraId="1BC292FF" w14:textId="6BF0BC5E" w:rsidR="00AD737C" w:rsidRPr="00856AD6" w:rsidRDefault="00856AD6" w:rsidP="001546A4">
      <w:pPr>
        <w:ind w:right="-3787"/>
        <w:rPr>
          <w:rFonts w:ascii="Arial Nova Light" w:hAnsi="Arial Nova Light" w:cs="Times New Roman"/>
          <w:sz w:val="24"/>
          <w:lang w:val="en-US"/>
        </w:rPr>
      </w:pPr>
      <w:r w:rsidRPr="00856AD6">
        <w:rPr>
          <w:rFonts w:ascii="Arial Nova Light" w:hAnsi="Arial Nova Light" w:cs="Times New Roman"/>
          <w:b/>
          <w:bCs/>
          <w:sz w:val="24"/>
          <w:lang w:val="en-US"/>
        </w:rPr>
        <w:t>INSTRUCTIONS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: For each of the emergency management phases for a specific </w:t>
      </w:r>
      <w:r>
        <w:rPr>
          <w:rFonts w:ascii="Arial Nova Light" w:hAnsi="Arial Nova Light" w:cs="Times New Roman"/>
          <w:sz w:val="24"/>
          <w:lang w:val="en-US"/>
        </w:rPr>
        <w:t>emergency or natural disaster of your choosing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, mention at least 3 strengths and 3 weaknesses that your community has. Then mention 3 threats and 3 opportunities that the community could face or take advantage of. </w:t>
      </w:r>
      <w:r>
        <w:rPr>
          <w:rFonts w:ascii="Arial Nova Light" w:hAnsi="Arial Nova Light" w:cs="Times New Roman"/>
          <w:sz w:val="24"/>
          <w:lang w:val="en-US"/>
        </w:rPr>
        <w:t>R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eflect on the actions to be taken by community members and their allies to maintain strengths, minimize the effect of the community's weaknesses, take advantage of </w:t>
      </w:r>
      <w:r w:rsidR="005B6670" w:rsidRPr="00856AD6">
        <w:rPr>
          <w:rFonts w:ascii="Arial Nova Light" w:hAnsi="Arial Nova Light" w:cs="Times New Roman"/>
          <w:sz w:val="24"/>
          <w:lang w:val="en-US"/>
        </w:rPr>
        <w:t>opportunities,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 and mitigate threats.</w:t>
      </w:r>
    </w:p>
    <w:tbl>
      <w:tblPr>
        <w:tblStyle w:val="TableGrid"/>
        <w:tblW w:w="18715" w:type="dxa"/>
        <w:tblLook w:val="04A0" w:firstRow="1" w:lastRow="0" w:firstColumn="1" w:lastColumn="0" w:noHBand="0" w:noVBand="1"/>
      </w:tblPr>
      <w:tblGrid>
        <w:gridCol w:w="1650"/>
        <w:gridCol w:w="4266"/>
        <w:gridCol w:w="4269"/>
        <w:gridCol w:w="4267"/>
        <w:gridCol w:w="4263"/>
      </w:tblGrid>
      <w:tr w:rsidR="007E1704" w:rsidRPr="00856AD6" w14:paraId="4BE1F2D9" w14:textId="77777777" w:rsidTr="00AE0100">
        <w:trPr>
          <w:trHeight w:val="422"/>
        </w:trPr>
        <w:tc>
          <w:tcPr>
            <w:tcW w:w="1650" w:type="dxa"/>
            <w:shd w:val="clear" w:color="auto" w:fill="BFBFBF" w:themeFill="background1" w:themeFillShade="BF"/>
            <w:vAlign w:val="center"/>
          </w:tcPr>
          <w:p w14:paraId="662B2BE5" w14:textId="5EBE5111" w:rsidR="00AD737C" w:rsidRPr="00856AD6" w:rsidRDefault="00856AD6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Phase</w:t>
            </w:r>
          </w:p>
        </w:tc>
        <w:tc>
          <w:tcPr>
            <w:tcW w:w="4266" w:type="dxa"/>
            <w:shd w:val="clear" w:color="auto" w:fill="BFBFBF" w:themeFill="background1" w:themeFillShade="BF"/>
            <w:vAlign w:val="center"/>
          </w:tcPr>
          <w:p w14:paraId="213FEADA" w14:textId="397A7511" w:rsidR="00AD737C" w:rsidRPr="00856AD6" w:rsidRDefault="00856AD6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 STRENGH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TS</w:t>
            </w:r>
          </w:p>
        </w:tc>
        <w:tc>
          <w:tcPr>
            <w:tcW w:w="4269" w:type="dxa"/>
            <w:shd w:val="clear" w:color="auto" w:fill="BFBFBF" w:themeFill="background1" w:themeFillShade="BF"/>
            <w:vAlign w:val="center"/>
          </w:tcPr>
          <w:p w14:paraId="2C216DEF" w14:textId="08CB49CD" w:rsidR="00AD737C" w:rsidRPr="00856AD6" w:rsidRDefault="00856AD6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OPPORTUNITIES</w:t>
            </w:r>
            <w:r w:rsidR="00E644C1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for the</w:t>
            </w:r>
            <w:r w:rsidR="00E644C1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</w:t>
            </w:r>
          </w:p>
        </w:tc>
        <w:tc>
          <w:tcPr>
            <w:tcW w:w="4267" w:type="dxa"/>
            <w:shd w:val="clear" w:color="auto" w:fill="BFBFBF" w:themeFill="background1" w:themeFillShade="BF"/>
            <w:vAlign w:val="center"/>
          </w:tcPr>
          <w:p w14:paraId="19834145" w14:textId="4CCA3B47" w:rsidR="00AD737C" w:rsidRPr="00856AD6" w:rsidRDefault="00856AD6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 WEAKNESSES</w:t>
            </w:r>
          </w:p>
        </w:tc>
        <w:tc>
          <w:tcPr>
            <w:tcW w:w="4263" w:type="dxa"/>
            <w:shd w:val="clear" w:color="auto" w:fill="BFBFBF" w:themeFill="background1" w:themeFillShade="BF"/>
            <w:vAlign w:val="center"/>
          </w:tcPr>
          <w:p w14:paraId="5B6BA691" w14:textId="7E382598" w:rsidR="00AD737C" w:rsidRPr="00856AD6" w:rsidRDefault="00856AD6" w:rsidP="000E3E42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THREATS</w:t>
            </w:r>
            <w:r w:rsidR="00E644C1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for the</w:t>
            </w:r>
            <w:r w:rsidR="00E644C1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</w:t>
            </w:r>
          </w:p>
        </w:tc>
      </w:tr>
      <w:tr w:rsidR="007E1704" w:rsidRPr="00856AD6" w14:paraId="4B2FE8AE" w14:textId="77777777" w:rsidTr="00AE0100">
        <w:trPr>
          <w:trHeight w:val="864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362E576F" w14:textId="7FF18C3D" w:rsidR="00AD737C" w:rsidRPr="00AE0100" w:rsidRDefault="00856AD6" w:rsidP="000E3E42">
            <w:pPr>
              <w:rPr>
                <w:rFonts w:ascii="Arial Nova Light" w:hAnsi="Arial Nova Light" w:cs="Times New Roman"/>
                <w:b/>
                <w:szCs w:val="20"/>
                <w:lang w:val="en-US"/>
              </w:rPr>
            </w:pP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Preparedness</w:t>
            </w:r>
            <w:r w:rsidR="00AE0100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 xml:space="preserve"> </w:t>
            </w:r>
            <w:r w:rsidR="0004655C">
              <w:rPr>
                <w:rFonts w:ascii="Arial Nova Light" w:hAnsi="Arial Nova Light" w:cs="Times New Roman"/>
                <w:b/>
                <w:szCs w:val="20"/>
                <w:lang w:val="en-US"/>
              </w:rPr>
              <w:t>&amp;</w:t>
            </w:r>
            <w:r w:rsidR="00AE0100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 xml:space="preserve"> Mitigation</w:t>
            </w:r>
            <w:r w:rsidR="00AD737C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 xml:space="preserve"> (</w:t>
            </w: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Before</w:t>
            </w:r>
            <w:r w:rsidR="00AD737C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)</w:t>
            </w:r>
          </w:p>
        </w:tc>
        <w:tc>
          <w:tcPr>
            <w:tcW w:w="4266" w:type="dxa"/>
          </w:tcPr>
          <w:p w14:paraId="2E7C7A9A" w14:textId="41621551" w:rsidR="00AD737C" w:rsidRPr="00856AD6" w:rsidRDefault="0079278F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Community center</w:t>
            </w:r>
          </w:p>
          <w:p w14:paraId="2ADD06AE" w14:textId="67EA6939" w:rsidR="008860B6" w:rsidRPr="00856AD6" w:rsidRDefault="008860B6" w:rsidP="001546A4">
            <w:pPr>
              <w:ind w:right="-3787"/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</w:p>
        </w:tc>
        <w:tc>
          <w:tcPr>
            <w:tcW w:w="4269" w:type="dxa"/>
          </w:tcPr>
          <w:p w14:paraId="5A503EBD" w14:textId="1DBED716" w:rsidR="00806205" w:rsidRPr="00806205" w:rsidRDefault="00806205" w:rsidP="00747838">
            <w:pPr>
              <w:ind w:right="-90"/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Local government </w:t>
            </w:r>
            <w:r w:rsidR="00747838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heavy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m</w:t>
            </w:r>
            <w:r w:rsidRPr="0080620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achinery</w:t>
            </w:r>
            <w:r w:rsidR="00747838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, </w:t>
            </w:r>
            <w:r w:rsidRPr="0080620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pumps</w:t>
            </w:r>
            <w:r w:rsidR="00747838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, </w:t>
            </w:r>
            <w:r w:rsidR="00D4601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etc.</w:t>
            </w:r>
          </w:p>
          <w:p w14:paraId="7C561461" w14:textId="5383CD53" w:rsidR="00206CE9" w:rsidRPr="00856AD6" w:rsidRDefault="00806205" w:rsidP="00747838">
            <w:pPr>
              <w:ind w:right="90"/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 w:rsidRPr="0080620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Canned food from the food bank</w:t>
            </w:r>
          </w:p>
        </w:tc>
        <w:tc>
          <w:tcPr>
            <w:tcW w:w="4267" w:type="dxa"/>
          </w:tcPr>
          <w:p w14:paraId="0D58BEE8" w14:textId="1C9C2112" w:rsidR="00AD737C" w:rsidRPr="00856AD6" w:rsidRDefault="00486A9E" w:rsidP="00616B9F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 w:rsidRPr="00486A9E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Improper generator maintenance</w:t>
            </w:r>
          </w:p>
        </w:tc>
        <w:tc>
          <w:tcPr>
            <w:tcW w:w="4263" w:type="dxa"/>
          </w:tcPr>
          <w:p w14:paraId="20A092E4" w14:textId="60037FB4" w:rsidR="00AD737C" w:rsidRPr="00856AD6" w:rsidRDefault="00722CE8" w:rsidP="00621BE5">
            <w:pPr>
              <w:ind w:right="68"/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Difficulty requesting local gov </w:t>
            </w:r>
            <w:r w:rsidR="00747838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help</w:t>
            </w:r>
            <w:r w:rsidR="00621BE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 for </w:t>
            </w:r>
            <w:r w:rsidR="00747838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heavy machinery</w:t>
            </w:r>
            <w:r w:rsidR="00621BE5"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 xml:space="preserve"> (great delay!!)</w:t>
            </w:r>
          </w:p>
        </w:tc>
      </w:tr>
      <w:tr w:rsidR="007E1704" w:rsidRPr="00856AD6" w14:paraId="69DF8E4A" w14:textId="77777777" w:rsidTr="00AE0100">
        <w:trPr>
          <w:trHeight w:val="864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07FE295D" w14:textId="51A9513E" w:rsidR="00AD737C" w:rsidRPr="00AE0100" w:rsidRDefault="00856AD6" w:rsidP="000E3E42">
            <w:pPr>
              <w:rPr>
                <w:rFonts w:ascii="Arial Nova Light" w:hAnsi="Arial Nova Light" w:cs="Times New Roman"/>
                <w:b/>
                <w:szCs w:val="20"/>
                <w:lang w:val="en-US"/>
              </w:rPr>
            </w:pP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Response</w:t>
            </w:r>
          </w:p>
          <w:p w14:paraId="3C859992" w14:textId="61797188" w:rsidR="00AD737C" w:rsidRPr="00AE0100" w:rsidRDefault="00AD737C" w:rsidP="000E3E42">
            <w:pPr>
              <w:rPr>
                <w:rFonts w:ascii="Arial Nova Light" w:hAnsi="Arial Nova Light" w:cs="Times New Roman"/>
                <w:b/>
                <w:szCs w:val="20"/>
                <w:lang w:val="en-US"/>
              </w:rPr>
            </w:pP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(</w:t>
            </w:r>
            <w:r w:rsidR="00856AD6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During</w:t>
            </w: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)</w:t>
            </w:r>
          </w:p>
        </w:tc>
        <w:tc>
          <w:tcPr>
            <w:tcW w:w="4266" w:type="dxa"/>
          </w:tcPr>
          <w:p w14:paraId="6C614623" w14:textId="6C4D1BA0" w:rsidR="00AD737C" w:rsidRPr="00856AD6" w:rsidRDefault="0079278F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Communication radios</w:t>
            </w:r>
          </w:p>
        </w:tc>
        <w:tc>
          <w:tcPr>
            <w:tcW w:w="4269" w:type="dxa"/>
          </w:tcPr>
          <w:p w14:paraId="6ACC8D38" w14:textId="77777777" w:rsidR="00AD737C" w:rsidRPr="00856AD6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</w:p>
        </w:tc>
        <w:tc>
          <w:tcPr>
            <w:tcW w:w="4267" w:type="dxa"/>
          </w:tcPr>
          <w:p w14:paraId="44529BBF" w14:textId="77777777" w:rsidR="00AD737C" w:rsidRPr="00856AD6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</w:p>
        </w:tc>
        <w:tc>
          <w:tcPr>
            <w:tcW w:w="4263" w:type="dxa"/>
          </w:tcPr>
          <w:p w14:paraId="302DD8B6" w14:textId="77777777" w:rsidR="00AD737C" w:rsidRPr="00856AD6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</w:p>
        </w:tc>
      </w:tr>
      <w:tr w:rsidR="007E1704" w:rsidRPr="00856AD6" w14:paraId="6DC61C6C" w14:textId="77777777" w:rsidTr="00AE0100">
        <w:trPr>
          <w:trHeight w:val="864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4062945C" w14:textId="78F0F37D" w:rsidR="00AD737C" w:rsidRPr="00AE0100" w:rsidRDefault="00AE0100" w:rsidP="000E3E42">
            <w:pPr>
              <w:rPr>
                <w:rFonts w:ascii="Arial Nova Light" w:hAnsi="Arial Nova Light" w:cs="Times New Roman"/>
                <w:b/>
                <w:szCs w:val="20"/>
                <w:lang w:val="en-US"/>
              </w:rPr>
            </w:pP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 xml:space="preserve">Recovery </w:t>
            </w:r>
            <w:r w:rsidR="0004655C">
              <w:rPr>
                <w:rFonts w:ascii="Arial Nova Light" w:hAnsi="Arial Nova Light" w:cs="Times New Roman"/>
                <w:b/>
                <w:szCs w:val="20"/>
                <w:lang w:val="en-US"/>
              </w:rPr>
              <w:t>&amp;</w:t>
            </w: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 xml:space="preserve"> Mitigation</w:t>
            </w:r>
          </w:p>
          <w:p w14:paraId="20E26158" w14:textId="4291B35B" w:rsidR="00AD737C" w:rsidRPr="00AE0100" w:rsidRDefault="00AD737C" w:rsidP="000E3E42">
            <w:pPr>
              <w:rPr>
                <w:rFonts w:ascii="Arial Nova Light" w:hAnsi="Arial Nova Light" w:cs="Times New Roman"/>
                <w:b/>
                <w:szCs w:val="20"/>
                <w:lang w:val="en-US"/>
              </w:rPr>
            </w:pP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(</w:t>
            </w:r>
            <w:r w:rsidR="00856AD6"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After</w:t>
            </w:r>
            <w:r w:rsidRPr="00AE0100">
              <w:rPr>
                <w:rFonts w:ascii="Arial Nova Light" w:hAnsi="Arial Nova Light" w:cs="Times New Roman"/>
                <w:b/>
                <w:szCs w:val="20"/>
                <w:lang w:val="en-US"/>
              </w:rPr>
              <w:t>)</w:t>
            </w:r>
          </w:p>
        </w:tc>
        <w:tc>
          <w:tcPr>
            <w:tcW w:w="4266" w:type="dxa"/>
          </w:tcPr>
          <w:p w14:paraId="227B6973" w14:textId="418913B0" w:rsidR="00AD737C" w:rsidRPr="00856AD6" w:rsidRDefault="002502E9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Stored food and batteries</w:t>
            </w:r>
          </w:p>
          <w:p w14:paraId="27BD313B" w14:textId="24DF3930" w:rsidR="008A4450" w:rsidRPr="00856AD6" w:rsidRDefault="00BD4A6F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Electric generator in community center</w:t>
            </w:r>
          </w:p>
        </w:tc>
        <w:tc>
          <w:tcPr>
            <w:tcW w:w="4269" w:type="dxa"/>
          </w:tcPr>
          <w:p w14:paraId="43F7E614" w14:textId="5DE00D56" w:rsidR="00AD737C" w:rsidRPr="00856AD6" w:rsidRDefault="00D46015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Help from not-for-profit local org</w:t>
            </w:r>
          </w:p>
          <w:p w14:paraId="20166A1F" w14:textId="35F1CD2C" w:rsidR="000D5ECA" w:rsidRPr="00856AD6" w:rsidRDefault="00E04E77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FHC services</w:t>
            </w:r>
          </w:p>
        </w:tc>
        <w:tc>
          <w:tcPr>
            <w:tcW w:w="4267" w:type="dxa"/>
          </w:tcPr>
          <w:p w14:paraId="16F1D7E5" w14:textId="15BC299F" w:rsidR="00AD737C" w:rsidRPr="00856AD6" w:rsidRDefault="00747838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  <w:t>Older adults without family support</w:t>
            </w:r>
          </w:p>
        </w:tc>
        <w:tc>
          <w:tcPr>
            <w:tcW w:w="4263" w:type="dxa"/>
          </w:tcPr>
          <w:p w14:paraId="56F41B3F" w14:textId="77777777" w:rsidR="00AD737C" w:rsidRPr="00856AD6" w:rsidRDefault="00AD737C" w:rsidP="001B45E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</w:p>
        </w:tc>
      </w:tr>
    </w:tbl>
    <w:p w14:paraId="48EFC6E1" w14:textId="5183FEC1" w:rsidR="0038570E" w:rsidRPr="00856AD6" w:rsidRDefault="0038570E" w:rsidP="00AD737C">
      <w:pPr>
        <w:rPr>
          <w:rFonts w:ascii="Arial Nova Light" w:hAnsi="Arial Nova Light" w:cs="Times New Roman"/>
          <w:sz w:val="24"/>
          <w:lang w:val="en-US"/>
        </w:rPr>
      </w:pPr>
    </w:p>
    <w:p w14:paraId="4BB4476E" w14:textId="0C7F8AF7" w:rsidR="00885CE2" w:rsidRPr="00856AD6" w:rsidRDefault="00856AD6" w:rsidP="005A743B">
      <w:pPr>
        <w:ind w:right="-3787"/>
        <w:rPr>
          <w:rFonts w:ascii="Arial Nova Light" w:hAnsi="Arial Nova Light" w:cs="Times New Roman"/>
          <w:sz w:val="24"/>
          <w:lang w:val="en-US"/>
        </w:rPr>
      </w:pPr>
      <w:r w:rsidRPr="00856AD6">
        <w:rPr>
          <w:rFonts w:ascii="Arial Nova Light" w:hAnsi="Arial Nova Light" w:cs="Times New Roman"/>
          <w:b/>
          <w:bCs/>
          <w:sz w:val="24"/>
          <w:lang w:val="en-US"/>
        </w:rPr>
        <w:t>INSTRUCTIONS</w:t>
      </w:r>
      <w:r w:rsidRPr="00856AD6">
        <w:rPr>
          <w:rFonts w:ascii="Arial Nova Light" w:hAnsi="Arial Nova Light" w:cs="Times New Roman"/>
          <w:sz w:val="24"/>
          <w:lang w:val="en-US"/>
        </w:rPr>
        <w:t>: Finally, establish the practices and actions to be carried out by the community to act on the SWOT analysis carried out:</w:t>
      </w:r>
    </w:p>
    <w:tbl>
      <w:tblPr>
        <w:tblStyle w:val="GridTable1Light"/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2"/>
        <w:gridCol w:w="3250"/>
        <w:gridCol w:w="3251"/>
        <w:gridCol w:w="3250"/>
        <w:gridCol w:w="3251"/>
        <w:gridCol w:w="3251"/>
      </w:tblGrid>
      <w:tr w:rsidR="00856AD6" w:rsidRPr="00856AD6" w14:paraId="75200479" w14:textId="77777777" w:rsidTr="005A743B">
        <w:trPr>
          <w:trHeight w:val="20"/>
        </w:trPr>
        <w:tc>
          <w:tcPr>
            <w:tcW w:w="2372" w:type="dxa"/>
            <w:shd w:val="clear" w:color="auto" w:fill="D9D9D9" w:themeFill="background1" w:themeFillShade="D9"/>
            <w:vAlign w:val="center"/>
            <w:hideMark/>
          </w:tcPr>
          <w:p w14:paraId="52B866D4" w14:textId="6132FF8E" w:rsidR="00856AD6" w:rsidRPr="00856AD6" w:rsidRDefault="00856AD6" w:rsidP="00856AD6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Community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074DAFB5" w14:textId="5C969827" w:rsidR="00856AD6" w:rsidRPr="00856AD6" w:rsidRDefault="00856AD6" w:rsidP="00856AD6">
            <w:pPr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Knowledge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4A5A7152" w14:textId="434958B2" w:rsidR="00856AD6" w:rsidRPr="00856AD6" w:rsidRDefault="00856AD6" w:rsidP="00856AD6">
            <w:pPr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Attitudes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0ABA23F8" w14:textId="7904EB7F" w:rsidR="00856AD6" w:rsidRPr="00856AD6" w:rsidRDefault="00856AD6" w:rsidP="00856AD6">
            <w:pPr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Practices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22029805" w14:textId="62EF7BF7" w:rsidR="00856AD6" w:rsidRPr="00856AD6" w:rsidRDefault="00856AD6" w:rsidP="00856AD6">
            <w:pPr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What do we need to do differently</w:t>
            </w: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?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588EB0C3" w14:textId="0F2BE7A9" w:rsidR="00856AD6" w:rsidRPr="00856AD6" w:rsidRDefault="00856AD6" w:rsidP="00856AD6">
            <w:pPr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¿</w:t>
            </w: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How can we do it</w:t>
            </w: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?</w:t>
            </w:r>
          </w:p>
        </w:tc>
      </w:tr>
      <w:tr w:rsidR="0004655C" w:rsidRPr="00856AD6" w14:paraId="25A8D3A6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68589BC7" w14:textId="0605FD02" w:rsidR="0004655C" w:rsidRPr="00856AD6" w:rsidRDefault="0004655C" w:rsidP="0004655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 w:rsidRPr="00856AD6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Leaders</w:t>
            </w:r>
          </w:p>
        </w:tc>
        <w:tc>
          <w:tcPr>
            <w:tcW w:w="3250" w:type="dxa"/>
            <w:hideMark/>
          </w:tcPr>
          <w:p w14:paraId="14AB51C7" w14:textId="5EAB00D9" w:rsidR="0004655C" w:rsidRPr="0090473E" w:rsidRDefault="0004655C" w:rsidP="006159BB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Training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 on how to store food</w:t>
            </w:r>
          </w:p>
          <w:p w14:paraId="2A5D0B05" w14:textId="04AA9BD6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Train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ing for g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enerator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 maintenance</w:t>
            </w:r>
          </w:p>
        </w:tc>
        <w:tc>
          <w:tcPr>
            <w:tcW w:w="3251" w:type="dxa"/>
            <w:hideMark/>
          </w:tcPr>
          <w:p w14:paraId="46FE14FA" w14:textId="199A0DCF" w:rsidR="0004655C" w:rsidRPr="0090473E" w:rsidRDefault="0004655C" w:rsidP="00B93971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Annual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m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eeting with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c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ity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l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eaders,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a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gencies, and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o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rganizations</w:t>
            </w:r>
          </w:p>
          <w:p w14:paraId="4E7C7D9B" w14:textId="1EAECFC9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Identify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p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eople to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m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aintain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g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enerator</w:t>
            </w:r>
          </w:p>
        </w:tc>
        <w:tc>
          <w:tcPr>
            <w:tcW w:w="3250" w:type="dxa"/>
            <w:hideMark/>
          </w:tcPr>
          <w:p w14:paraId="6A708BA6" w14:textId="77777777" w:rsidR="0004655C" w:rsidRDefault="0004655C" w:rsidP="0004655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</w:pPr>
          </w:p>
          <w:p w14:paraId="18EB8564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1E691E41" w14:textId="546FE196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41BA5DAF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04655C" w:rsidRPr="00856AD6" w14:paraId="6DA7CFF7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58CC4F4F" w14:textId="50AFC4C0" w:rsidR="0004655C" w:rsidRPr="00856AD6" w:rsidRDefault="0004655C" w:rsidP="0004655C">
            <w:pPr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</w:pPr>
            <w:r w:rsidRPr="00856AD6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Older Adults</w:t>
            </w:r>
          </w:p>
        </w:tc>
        <w:tc>
          <w:tcPr>
            <w:tcW w:w="3250" w:type="dxa"/>
            <w:hideMark/>
          </w:tcPr>
          <w:p w14:paraId="310B78E5" w14:textId="7AAFC5F8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Mobility during emerg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encies</w:t>
            </w:r>
          </w:p>
        </w:tc>
        <w:tc>
          <w:tcPr>
            <w:tcW w:w="3251" w:type="dxa"/>
            <w:hideMark/>
          </w:tcPr>
          <w:p w14:paraId="2029B1F3" w14:textId="42192E6B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No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t securing their property</w:t>
            </w:r>
          </w:p>
        </w:tc>
        <w:tc>
          <w:tcPr>
            <w:tcW w:w="3250" w:type="dxa"/>
            <w:hideMark/>
          </w:tcPr>
          <w:p w14:paraId="7A9C7910" w14:textId="10406864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Not accepting help</w:t>
            </w:r>
          </w:p>
        </w:tc>
        <w:tc>
          <w:tcPr>
            <w:tcW w:w="3251" w:type="dxa"/>
            <w:hideMark/>
          </w:tcPr>
          <w:p w14:paraId="5FDD4715" w14:textId="043C3580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Improve communication</w:t>
            </w:r>
          </w:p>
        </w:tc>
        <w:tc>
          <w:tcPr>
            <w:tcW w:w="3251" w:type="dxa"/>
            <w:hideMark/>
          </w:tcPr>
          <w:p w14:paraId="46FCDC9A" w14:textId="3404B5D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Offer transp. to meetings</w:t>
            </w:r>
          </w:p>
        </w:tc>
      </w:tr>
      <w:tr w:rsidR="0004655C" w:rsidRPr="00856AD6" w14:paraId="19CAD7E0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59E236A2" w14:textId="2BFFF0C4" w:rsidR="0004655C" w:rsidRPr="00856AD6" w:rsidRDefault="0004655C" w:rsidP="0004655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Youth</w:t>
            </w:r>
          </w:p>
        </w:tc>
        <w:tc>
          <w:tcPr>
            <w:tcW w:w="3250" w:type="dxa"/>
            <w:hideMark/>
          </w:tcPr>
          <w:p w14:paraId="5656C116" w14:textId="1B86E856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First aid skills and ergonomics</w:t>
            </w:r>
          </w:p>
        </w:tc>
        <w:tc>
          <w:tcPr>
            <w:tcW w:w="3251" w:type="dxa"/>
            <w:hideMark/>
          </w:tcPr>
          <w:p w14:paraId="593A59D5" w14:textId="0A1795C4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Integration into volunteering</w:t>
            </w:r>
          </w:p>
        </w:tc>
        <w:tc>
          <w:tcPr>
            <w:tcW w:w="3250" w:type="dxa"/>
            <w:hideMark/>
          </w:tcPr>
          <w:p w14:paraId="2E952F59" w14:textId="3F2DAC3D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Thinking they won't be affected or there's nothing to do</w:t>
            </w:r>
          </w:p>
        </w:tc>
        <w:tc>
          <w:tcPr>
            <w:tcW w:w="3251" w:type="dxa"/>
            <w:hideMark/>
          </w:tcPr>
          <w:p w14:paraId="2C46438C" w14:textId="3B540FBF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Involve them in planning and voluntary groups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  <w:lang w:val="es-ES"/>
              </w:rPr>
              <w:t>.</w:t>
            </w:r>
          </w:p>
        </w:tc>
        <w:tc>
          <w:tcPr>
            <w:tcW w:w="3251" w:type="dxa"/>
            <w:hideMark/>
          </w:tcPr>
          <w:p w14:paraId="1E9A2003" w14:textId="7CF29E18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Attractively 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trainings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 xml:space="preserve"> (</w:t>
            </w:r>
            <w:r>
              <w:rPr>
                <w:rFonts w:ascii="Ink Free" w:hAnsi="Ink Free" w:cs="Times New Roman"/>
                <w:color w:val="2F5496" w:themeColor="accent1" w:themeShade="BF"/>
                <w:sz w:val="24"/>
              </w:rPr>
              <w:t>Preparing the heros of our community</w:t>
            </w:r>
            <w:r w:rsidRPr="0090473E">
              <w:rPr>
                <w:rFonts w:ascii="Ink Free" w:hAnsi="Ink Free" w:cs="Times New Roman"/>
                <w:color w:val="2F5496" w:themeColor="accent1" w:themeShade="BF"/>
                <w:sz w:val="24"/>
              </w:rPr>
              <w:t>)</w:t>
            </w:r>
          </w:p>
        </w:tc>
      </w:tr>
      <w:tr w:rsidR="0004655C" w:rsidRPr="00856AD6" w14:paraId="47811F68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5C87C7A" w14:textId="011FAB30" w:rsidR="0004655C" w:rsidRPr="00856AD6" w:rsidRDefault="0004655C" w:rsidP="0004655C">
            <w:pPr>
              <w:rPr>
                <w:rFonts w:ascii="Ink Free" w:hAnsi="Ink Free" w:cs="Times New Roman"/>
                <w:color w:val="2F5496" w:themeColor="accent1" w:themeShade="BF"/>
                <w:sz w:val="24"/>
                <w:lang w:val="en-US"/>
              </w:rPr>
            </w:pPr>
            <w:r w:rsidRPr="00856AD6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Al</w:t>
            </w:r>
            <w:r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lie</w:t>
            </w:r>
            <w:r w:rsidRPr="00856AD6">
              <w:rPr>
                <w:rFonts w:ascii="Ink Free" w:hAnsi="Ink Free" w:cs="Times New Roman"/>
                <w:b/>
                <w:bCs/>
                <w:color w:val="2F5496" w:themeColor="accent1" w:themeShade="BF"/>
                <w:sz w:val="24"/>
                <w:lang w:val="en-US"/>
              </w:rPr>
              <w:t>s</w:t>
            </w:r>
          </w:p>
        </w:tc>
        <w:tc>
          <w:tcPr>
            <w:tcW w:w="3250" w:type="dxa"/>
            <w:hideMark/>
          </w:tcPr>
          <w:p w14:paraId="475C0E77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31A3C346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72871850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43BCA4A1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3704A029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04655C" w:rsidRPr="00856AD6" w14:paraId="2D90CB23" w14:textId="77777777" w:rsidTr="005A743B">
        <w:trPr>
          <w:trHeight w:val="20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3F9EC2CE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48A43380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5E588718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05439C82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0DD7D336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2BCE89FF" w14:textId="77777777" w:rsidR="0004655C" w:rsidRPr="00856AD6" w:rsidRDefault="0004655C" w:rsidP="0004655C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</w:tbl>
    <w:p w14:paraId="0256B05C" w14:textId="77777777" w:rsidR="005A743B" w:rsidRPr="00856AD6" w:rsidRDefault="005A743B" w:rsidP="00AD737C">
      <w:pPr>
        <w:rPr>
          <w:rFonts w:ascii="Arial Nova Light" w:hAnsi="Arial Nova Light" w:cs="Times New Roman"/>
          <w:sz w:val="24"/>
          <w:lang w:val="en-US"/>
        </w:rPr>
      </w:pPr>
    </w:p>
    <w:tbl>
      <w:tblPr>
        <w:tblStyle w:val="TableGrid"/>
        <w:tblpPr w:leftFromText="180" w:rightFromText="180" w:horzAnchor="margin" w:tblpY="1380"/>
        <w:tblW w:w="18715" w:type="dxa"/>
        <w:tblLook w:val="04A0" w:firstRow="1" w:lastRow="0" w:firstColumn="1" w:lastColumn="0" w:noHBand="0" w:noVBand="1"/>
      </w:tblPr>
      <w:tblGrid>
        <w:gridCol w:w="1650"/>
        <w:gridCol w:w="4265"/>
        <w:gridCol w:w="4270"/>
        <w:gridCol w:w="4267"/>
        <w:gridCol w:w="4263"/>
      </w:tblGrid>
      <w:tr w:rsidR="00856AD6" w:rsidRPr="00856AD6" w14:paraId="57924E52" w14:textId="77777777" w:rsidTr="00856AD6">
        <w:trPr>
          <w:trHeight w:val="422"/>
        </w:trPr>
        <w:tc>
          <w:tcPr>
            <w:tcW w:w="1650" w:type="dxa"/>
            <w:shd w:val="clear" w:color="auto" w:fill="BFBFBF" w:themeFill="background1" w:themeFillShade="BF"/>
            <w:vAlign w:val="center"/>
          </w:tcPr>
          <w:p w14:paraId="01CA4E86" w14:textId="6FDD4441" w:rsidR="00856AD6" w:rsidRPr="00856AD6" w:rsidRDefault="00856AD6" w:rsidP="00856AD6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lastRenderedPageBreak/>
              <w:t>Phase</w:t>
            </w:r>
          </w:p>
        </w:tc>
        <w:tc>
          <w:tcPr>
            <w:tcW w:w="4265" w:type="dxa"/>
            <w:shd w:val="clear" w:color="auto" w:fill="BFBFBF" w:themeFill="background1" w:themeFillShade="BF"/>
            <w:vAlign w:val="center"/>
          </w:tcPr>
          <w:p w14:paraId="49331144" w14:textId="3AA55C20" w:rsidR="00856AD6" w:rsidRPr="00856AD6" w:rsidRDefault="00856AD6" w:rsidP="00856AD6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 STRENGH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TS</w:t>
            </w:r>
          </w:p>
        </w:tc>
        <w:tc>
          <w:tcPr>
            <w:tcW w:w="4270" w:type="dxa"/>
            <w:shd w:val="clear" w:color="auto" w:fill="BFBFBF" w:themeFill="background1" w:themeFillShade="BF"/>
            <w:vAlign w:val="center"/>
          </w:tcPr>
          <w:p w14:paraId="472A4C73" w14:textId="554AE271" w:rsidR="00856AD6" w:rsidRPr="00856AD6" w:rsidRDefault="00856AD6" w:rsidP="00856AD6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OPPORTUNITIES 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for the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community</w:t>
            </w:r>
          </w:p>
        </w:tc>
        <w:tc>
          <w:tcPr>
            <w:tcW w:w="4267" w:type="dxa"/>
            <w:shd w:val="clear" w:color="auto" w:fill="BFBFBF" w:themeFill="background1" w:themeFillShade="BF"/>
            <w:vAlign w:val="center"/>
          </w:tcPr>
          <w:p w14:paraId="3CC3B417" w14:textId="4224B62B" w:rsidR="00856AD6" w:rsidRPr="00856AD6" w:rsidRDefault="00856AD6" w:rsidP="00856AD6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C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ommunity WEAKNESSES</w:t>
            </w:r>
          </w:p>
        </w:tc>
        <w:tc>
          <w:tcPr>
            <w:tcW w:w="4263" w:type="dxa"/>
            <w:shd w:val="clear" w:color="auto" w:fill="BFBFBF" w:themeFill="background1" w:themeFillShade="BF"/>
            <w:vAlign w:val="center"/>
          </w:tcPr>
          <w:p w14:paraId="3AE0A7CE" w14:textId="22371CBF" w:rsidR="00856AD6" w:rsidRPr="00856AD6" w:rsidRDefault="00856AD6" w:rsidP="00856AD6">
            <w:pPr>
              <w:ind w:right="-3787"/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THREATS 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>for the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community</w:t>
            </w:r>
          </w:p>
        </w:tc>
      </w:tr>
      <w:tr w:rsidR="0038570E" w:rsidRPr="00856AD6" w14:paraId="48E2739F" w14:textId="77777777" w:rsidTr="00856AD6">
        <w:trPr>
          <w:trHeight w:val="2880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22D37A61" w14:textId="4F8D6398" w:rsidR="0038570E" w:rsidRPr="00856AD6" w:rsidRDefault="00856AD6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Preparedness</w:t>
            </w:r>
            <w:r w:rsidR="005B6670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</w:t>
            </w:r>
            <w:r w:rsidR="0004655C">
              <w:rPr>
                <w:rFonts w:ascii="Arial Nova Light" w:hAnsi="Arial Nova Light" w:cs="Times New Roman"/>
                <w:b/>
                <w:sz w:val="24"/>
                <w:lang w:val="en-US"/>
              </w:rPr>
              <w:t>&amp;</w:t>
            </w:r>
            <w:r w:rsidR="005B6670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Mitigation</w:t>
            </w:r>
            <w:r w:rsidR="0038570E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(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Before</w:t>
            </w:r>
            <w:r w:rsidR="0038570E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265" w:type="dxa"/>
          </w:tcPr>
          <w:p w14:paraId="260AA5DE" w14:textId="77777777" w:rsidR="0038570E" w:rsidRPr="00856AD6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70" w:type="dxa"/>
          </w:tcPr>
          <w:p w14:paraId="018A0C32" w14:textId="77777777" w:rsidR="0038570E" w:rsidRPr="00856AD6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7" w:type="dxa"/>
          </w:tcPr>
          <w:p w14:paraId="280285C6" w14:textId="77777777" w:rsidR="0038570E" w:rsidRPr="00856AD6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3" w:type="dxa"/>
          </w:tcPr>
          <w:p w14:paraId="03D2CBD6" w14:textId="77777777" w:rsidR="0038570E" w:rsidRPr="00856AD6" w:rsidRDefault="0038570E" w:rsidP="005A743B">
            <w:pPr>
              <w:ind w:right="-3787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38570E" w:rsidRPr="00856AD6" w14:paraId="417550FC" w14:textId="77777777" w:rsidTr="00856AD6">
        <w:trPr>
          <w:trHeight w:val="2880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327A76AA" w14:textId="4A831FB7" w:rsidR="0038570E" w:rsidRPr="00856AD6" w:rsidRDefault="00856AD6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Response</w:t>
            </w:r>
          </w:p>
          <w:p w14:paraId="1F27161A" w14:textId="65A89F6F" w:rsidR="0038570E" w:rsidRPr="00856AD6" w:rsidRDefault="0038570E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(</w:t>
            </w:r>
            <w:r w:rsidR="00856AD6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During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265" w:type="dxa"/>
          </w:tcPr>
          <w:p w14:paraId="39879BB8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70" w:type="dxa"/>
          </w:tcPr>
          <w:p w14:paraId="226DA522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7" w:type="dxa"/>
          </w:tcPr>
          <w:p w14:paraId="6364C12C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3" w:type="dxa"/>
          </w:tcPr>
          <w:p w14:paraId="2B539B30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38570E" w:rsidRPr="00856AD6" w14:paraId="049B25CF" w14:textId="77777777" w:rsidTr="00856AD6">
        <w:trPr>
          <w:trHeight w:val="2880"/>
        </w:trPr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4CB0B780" w14:textId="76C6A032" w:rsidR="0038570E" w:rsidRPr="00856AD6" w:rsidRDefault="005B6670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Recovery </w:t>
            </w:r>
            <w:r w:rsidR="0004655C">
              <w:rPr>
                <w:rFonts w:ascii="Arial Nova Light" w:hAnsi="Arial Nova Light" w:cs="Times New Roman"/>
                <w:b/>
                <w:sz w:val="24"/>
                <w:lang w:val="en-US"/>
              </w:rPr>
              <w:t>&amp;</w:t>
            </w:r>
            <w:r>
              <w:rPr>
                <w:rFonts w:ascii="Arial Nova Light" w:hAnsi="Arial Nova Light" w:cs="Times New Roman"/>
                <w:b/>
                <w:sz w:val="24"/>
                <w:lang w:val="en-US"/>
              </w:rPr>
              <w:t xml:space="preserve"> Mitigation</w:t>
            </w:r>
          </w:p>
          <w:p w14:paraId="327C8F2E" w14:textId="0789A4A1" w:rsidR="0038570E" w:rsidRPr="00856AD6" w:rsidRDefault="0038570E" w:rsidP="005A743B">
            <w:pPr>
              <w:rPr>
                <w:rFonts w:ascii="Arial Nova Light" w:hAnsi="Arial Nova Light" w:cs="Times New Roman"/>
                <w:b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(</w:t>
            </w:r>
            <w:r w:rsidR="00856AD6"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After</w:t>
            </w:r>
            <w:r w:rsidRPr="00856AD6">
              <w:rPr>
                <w:rFonts w:ascii="Arial Nova Light" w:hAnsi="Arial Nova Light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4265" w:type="dxa"/>
          </w:tcPr>
          <w:p w14:paraId="6F8D9DD7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70" w:type="dxa"/>
          </w:tcPr>
          <w:p w14:paraId="26ED41E9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7" w:type="dxa"/>
          </w:tcPr>
          <w:p w14:paraId="77064469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4263" w:type="dxa"/>
          </w:tcPr>
          <w:p w14:paraId="467B55E6" w14:textId="77777777" w:rsidR="0038570E" w:rsidRPr="00856AD6" w:rsidRDefault="0038570E" w:rsidP="005A743B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</w:tbl>
    <w:p w14:paraId="2669CD20" w14:textId="0B3BF41D" w:rsidR="00856AD6" w:rsidRPr="00856AD6" w:rsidRDefault="00856AD6" w:rsidP="00856AD6">
      <w:pPr>
        <w:ind w:right="-3787"/>
        <w:rPr>
          <w:rFonts w:ascii="Arial Nova Light" w:hAnsi="Arial Nova Light" w:cs="Times New Roman"/>
          <w:sz w:val="24"/>
          <w:lang w:val="en-US"/>
        </w:rPr>
      </w:pPr>
      <w:r w:rsidRPr="00856AD6">
        <w:rPr>
          <w:rFonts w:ascii="Arial Nova Light" w:hAnsi="Arial Nova Light" w:cs="Times New Roman"/>
          <w:b/>
          <w:bCs/>
          <w:sz w:val="24"/>
          <w:lang w:val="en-US"/>
        </w:rPr>
        <w:t>INSTRUCTIONS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: For each of the emergency management phases for a specific </w:t>
      </w:r>
      <w:r>
        <w:rPr>
          <w:rFonts w:ascii="Arial Nova Light" w:hAnsi="Arial Nova Light" w:cs="Times New Roman"/>
          <w:sz w:val="24"/>
          <w:lang w:val="en-US"/>
        </w:rPr>
        <w:t>emergency or natural disaster of your choosing</w:t>
      </w:r>
      <w:r w:rsidRPr="00856AD6">
        <w:rPr>
          <w:rFonts w:ascii="Arial Nova Light" w:hAnsi="Arial Nova Light" w:cs="Times New Roman"/>
          <w:sz w:val="24"/>
          <w:lang w:val="en-US"/>
        </w:rPr>
        <w:t xml:space="preserve">, mention at least 3 strengths and 3 weaknesses that your community has. Then mention 3 threats and 3 opportunities that the community could face or take advantage of. </w:t>
      </w:r>
      <w:r>
        <w:rPr>
          <w:rFonts w:ascii="Arial Nova Light" w:hAnsi="Arial Nova Light" w:cs="Times New Roman"/>
          <w:sz w:val="24"/>
          <w:lang w:val="en-US"/>
        </w:rPr>
        <w:t>R</w:t>
      </w:r>
      <w:r w:rsidRPr="00856AD6">
        <w:rPr>
          <w:rFonts w:ascii="Arial Nova Light" w:hAnsi="Arial Nova Light" w:cs="Times New Roman"/>
          <w:sz w:val="24"/>
          <w:lang w:val="en-US"/>
        </w:rPr>
        <w:t>eflect on the actions to be taken by community members and their allies to maintain strengths, minimize the effect of the community's weaknesses, take advantage of opportunities, and mitigate threats.</w:t>
      </w:r>
    </w:p>
    <w:p w14:paraId="4D475C07" w14:textId="77777777" w:rsidR="00856AD6" w:rsidRDefault="00856AD6">
      <w:pPr>
        <w:rPr>
          <w:rFonts w:ascii="Arial Nova Light" w:hAnsi="Arial Nova Light" w:cs="Times New Roman"/>
          <w:b/>
          <w:bCs/>
          <w:sz w:val="24"/>
          <w:lang w:val="en-US"/>
        </w:rPr>
      </w:pPr>
      <w:r>
        <w:rPr>
          <w:rFonts w:ascii="Arial Nova Light" w:hAnsi="Arial Nova Light" w:cs="Times New Roman"/>
          <w:b/>
          <w:bCs/>
          <w:sz w:val="24"/>
          <w:lang w:val="en-US"/>
        </w:rPr>
        <w:br w:type="page"/>
      </w:r>
    </w:p>
    <w:p w14:paraId="2474B9AA" w14:textId="7BB11173" w:rsidR="006A5766" w:rsidRPr="006A5766" w:rsidRDefault="006A5766" w:rsidP="006A5766">
      <w:pPr>
        <w:ind w:right="-3787"/>
        <w:rPr>
          <w:rFonts w:ascii="Arial Nova Light" w:hAnsi="Arial Nova Light" w:cs="Times New Roman"/>
          <w:sz w:val="24"/>
          <w:lang w:val="en-US"/>
        </w:rPr>
      </w:pPr>
      <w:r w:rsidRPr="00856AD6">
        <w:rPr>
          <w:rFonts w:ascii="Arial Nova Light" w:hAnsi="Arial Nova Light" w:cs="Times New Roman"/>
          <w:b/>
          <w:bCs/>
          <w:sz w:val="24"/>
          <w:lang w:val="en-US"/>
        </w:rPr>
        <w:lastRenderedPageBreak/>
        <w:t>INSTRUCTIONS</w:t>
      </w:r>
      <w:r w:rsidRPr="00856AD6">
        <w:rPr>
          <w:rFonts w:ascii="Arial Nova Light" w:hAnsi="Arial Nova Light" w:cs="Times New Roman"/>
          <w:sz w:val="24"/>
          <w:lang w:val="en-US"/>
        </w:rPr>
        <w:t>:</w:t>
      </w:r>
      <w:r>
        <w:rPr>
          <w:rFonts w:ascii="Arial Nova Light" w:hAnsi="Arial Nova Light" w:cs="Times New Roman"/>
          <w:sz w:val="24"/>
          <w:lang w:val="en-US"/>
        </w:rPr>
        <w:t xml:space="preserve"> E</w:t>
      </w:r>
      <w:r w:rsidRPr="00856AD6">
        <w:rPr>
          <w:rFonts w:ascii="Arial Nova Light" w:hAnsi="Arial Nova Light" w:cs="Times New Roman"/>
          <w:sz w:val="24"/>
          <w:lang w:val="en-US"/>
        </w:rPr>
        <w:t>stablish the practices and actions to be carried out by the community to act on the SWOT analysis carried out:</w:t>
      </w:r>
    </w:p>
    <w:p w14:paraId="4F86AAB6" w14:textId="40BF6AEC" w:rsidR="006A4CC2" w:rsidRPr="00856AD6" w:rsidRDefault="00157C0F" w:rsidP="006A4CC2">
      <w:pPr>
        <w:rPr>
          <w:rFonts w:ascii="Arial Nova Light" w:hAnsi="Arial Nova Light" w:cs="Times New Roman"/>
          <w:b/>
          <w:bCs/>
          <w:sz w:val="24"/>
          <w:lang w:val="en-US"/>
        </w:rPr>
      </w:pPr>
      <w:r w:rsidRPr="00157C0F">
        <w:rPr>
          <w:rFonts w:ascii="Arial Nova Light" w:hAnsi="Arial Nova Light" w:cs="Times New Roman"/>
          <w:b/>
          <w:bCs/>
          <w:sz w:val="24"/>
          <w:lang w:val="en-US"/>
        </w:rPr>
        <w:t xml:space="preserve">Practices and actions to be taken by the </w:t>
      </w:r>
      <w:r w:rsidR="005B6670" w:rsidRPr="00157C0F">
        <w:rPr>
          <w:rFonts w:ascii="Arial Nova Light" w:hAnsi="Arial Nova Light" w:cs="Times New Roman"/>
          <w:b/>
          <w:bCs/>
          <w:sz w:val="24"/>
          <w:lang w:val="en-US"/>
        </w:rPr>
        <w:t>community.</w:t>
      </w:r>
    </w:p>
    <w:tbl>
      <w:tblPr>
        <w:tblStyle w:val="GridTable1Light"/>
        <w:tblW w:w="1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2"/>
        <w:gridCol w:w="3250"/>
        <w:gridCol w:w="3251"/>
        <w:gridCol w:w="3250"/>
        <w:gridCol w:w="3251"/>
        <w:gridCol w:w="3251"/>
      </w:tblGrid>
      <w:tr w:rsidR="00856AD6" w:rsidRPr="00856AD6" w14:paraId="333554D2" w14:textId="77777777" w:rsidTr="001546A4">
        <w:trPr>
          <w:trHeight w:val="890"/>
        </w:trPr>
        <w:tc>
          <w:tcPr>
            <w:tcW w:w="2372" w:type="dxa"/>
            <w:shd w:val="clear" w:color="auto" w:fill="D9D9D9" w:themeFill="background1" w:themeFillShade="D9"/>
            <w:vAlign w:val="center"/>
            <w:hideMark/>
          </w:tcPr>
          <w:p w14:paraId="338A572B" w14:textId="42ACB5CE" w:rsidR="00856AD6" w:rsidRPr="00856AD6" w:rsidRDefault="00856AD6" w:rsidP="00856AD6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Community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5D3EEDCD" w14:textId="5A9715EB" w:rsidR="00856AD6" w:rsidRPr="00856AD6" w:rsidRDefault="00856AD6" w:rsidP="00856AD6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Knowledge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5235C1DD" w14:textId="55F2B847" w:rsidR="00856AD6" w:rsidRPr="00856AD6" w:rsidRDefault="00856AD6" w:rsidP="00856AD6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Attitudes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  <w:hideMark/>
          </w:tcPr>
          <w:p w14:paraId="735B26CE" w14:textId="4903561D" w:rsidR="00856AD6" w:rsidRPr="00856AD6" w:rsidRDefault="00856AD6" w:rsidP="00856AD6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Practices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0AEC9FC8" w14:textId="0A75C411" w:rsidR="00856AD6" w:rsidRPr="00856AD6" w:rsidRDefault="00856AD6" w:rsidP="00856AD6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What do we need to do differently</w:t>
            </w: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?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  <w:hideMark/>
          </w:tcPr>
          <w:p w14:paraId="32BA6159" w14:textId="73FD5CDE" w:rsidR="00856AD6" w:rsidRPr="00856AD6" w:rsidRDefault="00856AD6" w:rsidP="00856AD6">
            <w:pPr>
              <w:spacing w:after="160" w:line="259" w:lineRule="auto"/>
              <w:jc w:val="center"/>
              <w:rPr>
                <w:rFonts w:ascii="Arial Nova Light" w:hAnsi="Arial Nova Light" w:cs="Times New Roman"/>
                <w:sz w:val="24"/>
                <w:lang w:val="en-US"/>
              </w:rPr>
            </w:pP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¿</w:t>
            </w:r>
            <w:r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How can we do it</w:t>
            </w:r>
            <w:r w:rsidRPr="00856AD6">
              <w:rPr>
                <w:rFonts w:ascii="Arial Nova Light" w:hAnsi="Arial Nova Light" w:cs="Times New Roman"/>
                <w:b/>
                <w:bCs/>
                <w:sz w:val="24"/>
                <w:lang w:val="en-US"/>
              </w:rPr>
              <w:t>?</w:t>
            </w:r>
          </w:p>
        </w:tc>
      </w:tr>
      <w:tr w:rsidR="00444E4D" w:rsidRPr="00856AD6" w14:paraId="3DA901F0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2003CCB0" w14:textId="28D20AD0" w:rsidR="00444E4D" w:rsidRPr="00856AD6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4CD051F4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6EE4EB8F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5F2DB8B2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7813664B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1B483F16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44E4D" w:rsidRPr="00856AD6" w14:paraId="20657CF5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7BC30F4" w14:textId="15E5B80A" w:rsidR="00444E4D" w:rsidRPr="00856AD6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29AEAF2C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2D82FD1B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1534D1A6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265B82CE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1FB5E6D7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44E4D" w:rsidRPr="00856AD6" w14:paraId="394B35E8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707774FA" w14:textId="3583A1DF" w:rsidR="00444E4D" w:rsidRPr="00856AD6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31CFA0F1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055E1CCA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06831FB1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6F638684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582C5F27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44E4D" w:rsidRPr="00856AD6" w14:paraId="1A333FA6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155FDDD9" w14:textId="3FC9A31F" w:rsidR="00444E4D" w:rsidRPr="00856AD6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19CE9C22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26489713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49D87BC2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1110A2BD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463FD74B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44E4D" w:rsidRPr="00856AD6" w14:paraId="61401062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  <w:hideMark/>
          </w:tcPr>
          <w:p w14:paraId="3B1D9042" w14:textId="77777777" w:rsidR="00444E4D" w:rsidRPr="00856AD6" w:rsidRDefault="00444E4D" w:rsidP="001546A4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7833FC5B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7D651ABA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  <w:hideMark/>
          </w:tcPr>
          <w:p w14:paraId="2ABF5286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08CDA963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  <w:hideMark/>
          </w:tcPr>
          <w:p w14:paraId="54E7F21C" w14:textId="77777777" w:rsidR="00444E4D" w:rsidRPr="00856AD6" w:rsidRDefault="00444E4D" w:rsidP="00444E4D">
            <w:pPr>
              <w:spacing w:after="160" w:line="259" w:lineRule="auto"/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9667A" w:rsidRPr="00856AD6" w14:paraId="00B0FB87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0B0E1DBC" w14:textId="77777777" w:rsidR="0049667A" w:rsidRPr="00856AD6" w:rsidRDefault="0049667A" w:rsidP="001546A4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37977F07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49F0FF31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3D7AD7DD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2CB803B1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2A725EF1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9667A" w:rsidRPr="00856AD6" w14:paraId="2E9F8B88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76A9FC46" w14:textId="77777777" w:rsidR="0049667A" w:rsidRPr="00856AD6" w:rsidRDefault="0049667A" w:rsidP="001546A4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7240000A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1C4E6E28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07E4A503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699B2B92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00E364D2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  <w:tr w:rsidR="0049667A" w:rsidRPr="00856AD6" w14:paraId="0D06608F" w14:textId="77777777" w:rsidTr="001546A4">
        <w:trPr>
          <w:trHeight w:val="1052"/>
        </w:trPr>
        <w:tc>
          <w:tcPr>
            <w:tcW w:w="2372" w:type="dxa"/>
            <w:shd w:val="clear" w:color="auto" w:fill="F2F2F2" w:themeFill="background1" w:themeFillShade="F2"/>
            <w:vAlign w:val="center"/>
          </w:tcPr>
          <w:p w14:paraId="1A10E3DE" w14:textId="77777777" w:rsidR="0049667A" w:rsidRPr="00856AD6" w:rsidRDefault="0049667A" w:rsidP="001546A4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15028335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1C704DA4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0" w:type="dxa"/>
          </w:tcPr>
          <w:p w14:paraId="1B5F47B3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314E5D91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  <w:tc>
          <w:tcPr>
            <w:tcW w:w="3251" w:type="dxa"/>
          </w:tcPr>
          <w:p w14:paraId="26685EB7" w14:textId="77777777" w:rsidR="0049667A" w:rsidRPr="00856AD6" w:rsidRDefault="0049667A" w:rsidP="00444E4D">
            <w:pPr>
              <w:rPr>
                <w:rFonts w:ascii="Arial Nova Light" w:hAnsi="Arial Nova Light" w:cs="Times New Roman"/>
                <w:sz w:val="24"/>
                <w:lang w:val="en-US"/>
              </w:rPr>
            </w:pPr>
          </w:p>
        </w:tc>
      </w:tr>
    </w:tbl>
    <w:p w14:paraId="2E91CD9B" w14:textId="4317183E" w:rsidR="006A4CC2" w:rsidRPr="00856AD6" w:rsidRDefault="006A4CC2" w:rsidP="00AD737C">
      <w:pPr>
        <w:rPr>
          <w:rFonts w:ascii="Arial Nova Light" w:hAnsi="Arial Nova Light" w:cs="Times New Roman"/>
          <w:sz w:val="24"/>
          <w:lang w:val="en-US"/>
        </w:rPr>
      </w:pPr>
    </w:p>
    <w:sectPr w:rsidR="006A4CC2" w:rsidRPr="00856AD6" w:rsidSect="00DD2C6E">
      <w:headerReference w:type="first" r:id="rId10"/>
      <w:pgSz w:w="20160" w:h="12240" w:orient="landscape"/>
      <w:pgMar w:top="720" w:right="4507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4826" w14:textId="77777777" w:rsidR="00DD2C6E" w:rsidRDefault="00DD2C6E" w:rsidP="00AD614A">
      <w:pPr>
        <w:spacing w:after="0" w:line="240" w:lineRule="auto"/>
      </w:pPr>
      <w:r>
        <w:separator/>
      </w:r>
    </w:p>
  </w:endnote>
  <w:endnote w:type="continuationSeparator" w:id="0">
    <w:p w14:paraId="0BE6DE42" w14:textId="77777777" w:rsidR="00DD2C6E" w:rsidRDefault="00DD2C6E" w:rsidP="00AD614A">
      <w:pPr>
        <w:spacing w:after="0" w:line="240" w:lineRule="auto"/>
      </w:pPr>
      <w:r>
        <w:continuationSeparator/>
      </w:r>
    </w:p>
  </w:endnote>
  <w:endnote w:type="continuationNotice" w:id="1">
    <w:p w14:paraId="5AA248D5" w14:textId="77777777" w:rsidR="00F576E4" w:rsidRDefault="00F57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24A8" w14:textId="77777777" w:rsidR="00DD2C6E" w:rsidRDefault="00DD2C6E" w:rsidP="00AD614A">
      <w:pPr>
        <w:spacing w:after="0" w:line="240" w:lineRule="auto"/>
      </w:pPr>
      <w:r>
        <w:separator/>
      </w:r>
    </w:p>
  </w:footnote>
  <w:footnote w:type="continuationSeparator" w:id="0">
    <w:p w14:paraId="03A7F71C" w14:textId="77777777" w:rsidR="00DD2C6E" w:rsidRDefault="00DD2C6E" w:rsidP="00AD614A">
      <w:pPr>
        <w:spacing w:after="0" w:line="240" w:lineRule="auto"/>
      </w:pPr>
      <w:r>
        <w:continuationSeparator/>
      </w:r>
    </w:p>
  </w:footnote>
  <w:footnote w:type="continuationNotice" w:id="1">
    <w:p w14:paraId="4464A112" w14:textId="77777777" w:rsidR="00F576E4" w:rsidRDefault="00F57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5401" w14:textId="5D19AC44" w:rsidR="009A17B1" w:rsidRPr="00826A55" w:rsidRDefault="00531681">
    <w:pPr>
      <w:pStyle w:val="Header"/>
      <w:rPr>
        <w:rFonts w:ascii="Arial Nova Light" w:hAnsi="Arial Nova Light"/>
      </w:rPr>
    </w:pPr>
    <w:r>
      <w:rPr>
        <w:rFonts w:ascii="Arial Nova Light" w:hAnsi="Arial Nova Ligh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74C6D4" wp14:editId="4A215FFB">
              <wp:simplePos x="0" y="0"/>
              <wp:positionH relativeFrom="column">
                <wp:posOffset>1434961</wp:posOffset>
              </wp:positionH>
              <wp:positionV relativeFrom="paragraph">
                <wp:posOffset>-163471</wp:posOffset>
              </wp:positionV>
              <wp:extent cx="5852160" cy="548640"/>
              <wp:effectExtent l="0" t="0" r="0" b="3810"/>
              <wp:wrapSquare wrapText="bothSides"/>
              <wp:docPr id="1358716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936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360"/>
                          </w:tblGrid>
                          <w:tr w:rsidR="00E40C4A" w:rsidRPr="000203CB" w14:paraId="0BB8793B" w14:textId="77777777" w:rsidTr="00E644C1">
                            <w:trPr>
                              <w:trHeight w:val="20"/>
                            </w:trPr>
                            <w:tc>
                              <w:tcPr>
                                <w:tcW w:w="9360" w:type="dxa"/>
                              </w:tcPr>
                              <w:p w14:paraId="686BD432" w14:textId="4E122A9D" w:rsidR="00E40C4A" w:rsidRPr="000203CB" w:rsidRDefault="00856AD6" w:rsidP="00E40C4A">
                                <w:pPr>
                                  <w:suppressOverlap/>
                                  <w:rPr>
                                    <w:rFonts w:ascii="Arial Nova Light" w:hAnsi="Arial Nova Light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 xml:space="preserve">SWOT </w:t>
                                </w:r>
                                <w:r w:rsidR="00E40C4A" w:rsidRPr="000203CB"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An</w:t>
                                </w:r>
                                <w:r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a</w:t>
                                </w:r>
                                <w:r w:rsidR="00E40C4A" w:rsidRPr="000203CB"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l</w:t>
                                </w:r>
                                <w:r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ysi</w:t>
                                </w:r>
                                <w:r w:rsidR="00E40C4A" w:rsidRPr="000203CB">
                                  <w:rPr>
                                    <w:rFonts w:ascii="Arial Nova Light" w:eastAsia="Times New Roman" w:hAnsi="Arial Nova Light" w:cs="Times New Roman"/>
                                    <w:b/>
                                    <w:bCs/>
                                    <w:color w:val="000000"/>
                                    <w:sz w:val="48"/>
                                  </w:rPr>
                                  <w:t>s</w:t>
                                </w:r>
                              </w:p>
                            </w:tc>
                          </w:tr>
                          <w:tr w:rsidR="00E40C4A" w:rsidRPr="000203CB" w14:paraId="7FBCFEB2" w14:textId="77777777" w:rsidTr="00E644C1">
                            <w:trPr>
                              <w:trHeight w:val="20"/>
                            </w:trPr>
                            <w:tc>
                              <w:tcPr>
                                <w:tcW w:w="9360" w:type="dxa"/>
                              </w:tcPr>
                              <w:p w14:paraId="4E85D804" w14:textId="547E8D5F" w:rsidR="00E40C4A" w:rsidRPr="000203CB" w:rsidRDefault="00856AD6" w:rsidP="00E40C4A">
                                <w:pPr>
                                  <w:suppressOverlap/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  <w:t>Community Analysis Tool</w:t>
                                </w:r>
                                <w:r w:rsidR="00E644C1"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ova Light" w:eastAsia="Times New Roman" w:hAnsi="Arial Nova Light" w:cs="Times New Roman"/>
                                    <w:sz w:val="24"/>
                                    <w:szCs w:val="28"/>
                                  </w:rPr>
                                  <w:t>of Strengths, Weaknesses, Opportunities and Threats</w:t>
                                </w:r>
                              </w:p>
                            </w:tc>
                          </w:tr>
                        </w:tbl>
                        <w:p w14:paraId="5116DB11" w14:textId="77777777" w:rsidR="00E40C4A" w:rsidRPr="000203CB" w:rsidRDefault="00E40C4A">
                          <w:pPr>
                            <w:rPr>
                              <w:rFonts w:ascii="Arial Nova Light" w:hAnsi="Arial Nov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4C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pt;margin-top:-12.85pt;width:460.8pt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" fillcolor="white [3201]" stroked="f" strokeweight=".5pt">
              <v:textbox inset="0,0,0,0">
                <w:txbxContent>
                  <w:tbl>
                    <w:tblPr>
                      <w:tblStyle w:val="TableGrid"/>
                      <w:tblOverlap w:val="never"/>
                      <w:tblW w:w="936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360"/>
                    </w:tblGrid>
                    <w:tr w:rsidR="00E40C4A" w:rsidRPr="000203CB" w14:paraId="0BB8793B" w14:textId="77777777" w:rsidTr="00E644C1">
                      <w:trPr>
                        <w:trHeight w:val="20"/>
                      </w:trPr>
                      <w:tc>
                        <w:tcPr>
                          <w:tcW w:w="9360" w:type="dxa"/>
                        </w:tcPr>
                        <w:p w14:paraId="686BD432" w14:textId="4E122A9D" w:rsidR="00E40C4A" w:rsidRPr="000203CB" w:rsidRDefault="00856AD6" w:rsidP="00E40C4A">
                          <w:pPr>
                            <w:suppressOverlap/>
                            <w:rPr>
                              <w:rFonts w:ascii="Arial Nova Light" w:hAnsi="Arial Nova Light"/>
                              <w:b/>
                              <w:bCs/>
                            </w:rPr>
                          </w:pPr>
                          <w:r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 xml:space="preserve">SWOT </w:t>
                          </w:r>
                          <w:r w:rsidR="00E40C4A" w:rsidRPr="000203CB"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An</w:t>
                          </w:r>
                          <w:r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a</w:t>
                          </w:r>
                          <w:r w:rsidR="00E40C4A" w:rsidRPr="000203CB"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ysi</w:t>
                          </w:r>
                          <w:r w:rsidR="00E40C4A" w:rsidRPr="000203CB">
                            <w:rPr>
                              <w:rFonts w:ascii="Arial Nova Light" w:eastAsia="Times New Roman" w:hAnsi="Arial Nova Light" w:cs="Times New Roman"/>
                              <w:b/>
                              <w:bCs/>
                              <w:color w:val="000000"/>
                              <w:sz w:val="48"/>
                            </w:rPr>
                            <w:t>s</w:t>
                          </w:r>
                        </w:p>
                      </w:tc>
                    </w:tr>
                    <w:tr w:rsidR="00E40C4A" w:rsidRPr="000203CB" w14:paraId="7FBCFEB2" w14:textId="77777777" w:rsidTr="00E644C1">
                      <w:trPr>
                        <w:trHeight w:val="20"/>
                      </w:trPr>
                      <w:tc>
                        <w:tcPr>
                          <w:tcW w:w="9360" w:type="dxa"/>
                        </w:tcPr>
                        <w:p w14:paraId="4E85D804" w14:textId="547E8D5F" w:rsidR="00E40C4A" w:rsidRPr="000203CB" w:rsidRDefault="00856AD6" w:rsidP="00E40C4A">
                          <w:pPr>
                            <w:suppressOverlap/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  <w:t>Community Analysis Tool</w:t>
                          </w:r>
                          <w:r w:rsidR="00E644C1"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 Nova Light" w:eastAsia="Times New Roman" w:hAnsi="Arial Nova Light" w:cs="Times New Roman"/>
                              <w:sz w:val="24"/>
                              <w:szCs w:val="28"/>
                            </w:rPr>
                            <w:t>of Strengths, Weaknesses, Opportunities and Threats</w:t>
                          </w:r>
                        </w:p>
                      </w:tc>
                    </w:tr>
                  </w:tbl>
                  <w:p w14:paraId="5116DB11" w14:textId="77777777" w:rsidR="00E40C4A" w:rsidRPr="000203CB" w:rsidRDefault="00E40C4A">
                    <w:pPr>
                      <w:rPr>
                        <w:rFonts w:ascii="Arial Nova Light" w:hAnsi="Arial Nova Ligh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26A55">
      <w:rPr>
        <w:rFonts w:ascii="Arial Nova Light" w:hAnsi="Arial Nova Light"/>
        <w:noProof/>
      </w:rPr>
      <w:drawing>
        <wp:anchor distT="0" distB="0" distL="114300" distR="114300" simplePos="0" relativeHeight="251658240" behindDoc="0" locked="0" layoutInCell="1" allowOverlap="1" wp14:anchorId="6BD234CE" wp14:editId="6292A1DA">
          <wp:simplePos x="0" y="0"/>
          <wp:positionH relativeFrom="column">
            <wp:posOffset>-4445</wp:posOffset>
          </wp:positionH>
          <wp:positionV relativeFrom="paragraph">
            <wp:posOffset>-123825</wp:posOffset>
          </wp:positionV>
          <wp:extent cx="1351280" cy="702945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" b="5559"/>
                  <a:stretch/>
                </pic:blipFill>
                <pic:spPr bwMode="auto">
                  <a:xfrm>
                    <a:off x="0" y="0"/>
                    <a:ext cx="135128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527"/>
    <w:multiLevelType w:val="hybridMultilevel"/>
    <w:tmpl w:val="5B52B2CE"/>
    <w:lvl w:ilvl="0" w:tplc="50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E0"/>
    <w:multiLevelType w:val="hybridMultilevel"/>
    <w:tmpl w:val="C6368EE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6FB"/>
    <w:multiLevelType w:val="hybridMultilevel"/>
    <w:tmpl w:val="99FCE1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E4F53"/>
    <w:multiLevelType w:val="hybridMultilevel"/>
    <w:tmpl w:val="90744BA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BA2"/>
    <w:multiLevelType w:val="hybridMultilevel"/>
    <w:tmpl w:val="FA66C17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F6135"/>
    <w:multiLevelType w:val="hybridMultilevel"/>
    <w:tmpl w:val="0DD291E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14F15"/>
    <w:multiLevelType w:val="hybridMultilevel"/>
    <w:tmpl w:val="C7D0FA2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A5507"/>
    <w:multiLevelType w:val="hybridMultilevel"/>
    <w:tmpl w:val="D7AC804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A2E2B"/>
    <w:multiLevelType w:val="hybridMultilevel"/>
    <w:tmpl w:val="A04274D6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E1DB4"/>
    <w:multiLevelType w:val="multilevel"/>
    <w:tmpl w:val="619A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711965"/>
    <w:multiLevelType w:val="hybridMultilevel"/>
    <w:tmpl w:val="C6925C1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6726D"/>
    <w:multiLevelType w:val="multilevel"/>
    <w:tmpl w:val="F2EAB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3C066A"/>
    <w:multiLevelType w:val="hybridMultilevel"/>
    <w:tmpl w:val="E96EAF9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9684">
    <w:abstractNumId w:val="10"/>
  </w:num>
  <w:num w:numId="2" w16cid:durableId="1617367826">
    <w:abstractNumId w:val="2"/>
  </w:num>
  <w:num w:numId="3" w16cid:durableId="1055201024">
    <w:abstractNumId w:val="9"/>
  </w:num>
  <w:num w:numId="4" w16cid:durableId="1749423774">
    <w:abstractNumId w:val="8"/>
  </w:num>
  <w:num w:numId="5" w16cid:durableId="597174561">
    <w:abstractNumId w:val="3"/>
  </w:num>
  <w:num w:numId="6" w16cid:durableId="844366986">
    <w:abstractNumId w:val="12"/>
  </w:num>
  <w:num w:numId="7" w16cid:durableId="480584139">
    <w:abstractNumId w:val="5"/>
  </w:num>
  <w:num w:numId="8" w16cid:durableId="448741288">
    <w:abstractNumId w:val="6"/>
  </w:num>
  <w:num w:numId="9" w16cid:durableId="1619290379">
    <w:abstractNumId w:val="11"/>
  </w:num>
  <w:num w:numId="10" w16cid:durableId="805588921">
    <w:abstractNumId w:val="0"/>
  </w:num>
  <w:num w:numId="11" w16cid:durableId="1397052013">
    <w:abstractNumId w:val="4"/>
  </w:num>
  <w:num w:numId="12" w16cid:durableId="437144579">
    <w:abstractNumId w:val="1"/>
  </w:num>
  <w:num w:numId="13" w16cid:durableId="482429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A"/>
    <w:rsid w:val="000203CB"/>
    <w:rsid w:val="0004655C"/>
    <w:rsid w:val="000A39DA"/>
    <w:rsid w:val="000C6A51"/>
    <w:rsid w:val="000D5ECA"/>
    <w:rsid w:val="000E3E42"/>
    <w:rsid w:val="001053B9"/>
    <w:rsid w:val="00123CB8"/>
    <w:rsid w:val="00124F79"/>
    <w:rsid w:val="0012782A"/>
    <w:rsid w:val="00136678"/>
    <w:rsid w:val="00146A4C"/>
    <w:rsid w:val="001546A4"/>
    <w:rsid w:val="00157C0F"/>
    <w:rsid w:val="00183B52"/>
    <w:rsid w:val="001A714F"/>
    <w:rsid w:val="001B2786"/>
    <w:rsid w:val="001B45EC"/>
    <w:rsid w:val="001E065C"/>
    <w:rsid w:val="00206CE9"/>
    <w:rsid w:val="00223334"/>
    <w:rsid w:val="002502E9"/>
    <w:rsid w:val="002961E5"/>
    <w:rsid w:val="002D33FA"/>
    <w:rsid w:val="002D47C3"/>
    <w:rsid w:val="002F77C7"/>
    <w:rsid w:val="00310B7C"/>
    <w:rsid w:val="00371A25"/>
    <w:rsid w:val="0038570E"/>
    <w:rsid w:val="003B5990"/>
    <w:rsid w:val="003D017A"/>
    <w:rsid w:val="00413EB6"/>
    <w:rsid w:val="00444E4D"/>
    <w:rsid w:val="00486A9E"/>
    <w:rsid w:val="00494F08"/>
    <w:rsid w:val="0049667A"/>
    <w:rsid w:val="004D148C"/>
    <w:rsid w:val="005107A1"/>
    <w:rsid w:val="00531681"/>
    <w:rsid w:val="00557DB6"/>
    <w:rsid w:val="0057013E"/>
    <w:rsid w:val="00580CB2"/>
    <w:rsid w:val="005A38AB"/>
    <w:rsid w:val="005A743B"/>
    <w:rsid w:val="005B6670"/>
    <w:rsid w:val="005E5D86"/>
    <w:rsid w:val="00616B9F"/>
    <w:rsid w:val="00621BE5"/>
    <w:rsid w:val="00666DB5"/>
    <w:rsid w:val="006A4516"/>
    <w:rsid w:val="006A4CC2"/>
    <w:rsid w:val="006A5766"/>
    <w:rsid w:val="006C6FE1"/>
    <w:rsid w:val="0070174D"/>
    <w:rsid w:val="007053CF"/>
    <w:rsid w:val="00722CE8"/>
    <w:rsid w:val="007310BC"/>
    <w:rsid w:val="00747838"/>
    <w:rsid w:val="0079278F"/>
    <w:rsid w:val="007E1704"/>
    <w:rsid w:val="007E2B00"/>
    <w:rsid w:val="00806205"/>
    <w:rsid w:val="00826A55"/>
    <w:rsid w:val="00856AD6"/>
    <w:rsid w:val="00873C4D"/>
    <w:rsid w:val="00885CE2"/>
    <w:rsid w:val="008860B6"/>
    <w:rsid w:val="00892374"/>
    <w:rsid w:val="008A4450"/>
    <w:rsid w:val="009005BF"/>
    <w:rsid w:val="009066A4"/>
    <w:rsid w:val="009A17B1"/>
    <w:rsid w:val="00A3616C"/>
    <w:rsid w:val="00A55D94"/>
    <w:rsid w:val="00AD614A"/>
    <w:rsid w:val="00AD737C"/>
    <w:rsid w:val="00AE0100"/>
    <w:rsid w:val="00B122D4"/>
    <w:rsid w:val="00B1757D"/>
    <w:rsid w:val="00B3409B"/>
    <w:rsid w:val="00B845AC"/>
    <w:rsid w:val="00BB2F13"/>
    <w:rsid w:val="00BD4A6F"/>
    <w:rsid w:val="00BF4EAA"/>
    <w:rsid w:val="00C5162E"/>
    <w:rsid w:val="00C54C7B"/>
    <w:rsid w:val="00CA2808"/>
    <w:rsid w:val="00D46015"/>
    <w:rsid w:val="00D52FE4"/>
    <w:rsid w:val="00D65561"/>
    <w:rsid w:val="00D92749"/>
    <w:rsid w:val="00DB7658"/>
    <w:rsid w:val="00DD2C6E"/>
    <w:rsid w:val="00DD580D"/>
    <w:rsid w:val="00E04E77"/>
    <w:rsid w:val="00E40C4A"/>
    <w:rsid w:val="00E644C1"/>
    <w:rsid w:val="00ED6864"/>
    <w:rsid w:val="00F41BD8"/>
    <w:rsid w:val="00F576E4"/>
    <w:rsid w:val="00FB0A01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8641E"/>
  <w15:chartTrackingRefBased/>
  <w15:docId w15:val="{32F355D9-C353-4D06-A296-9C7B8D3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4A"/>
  </w:style>
  <w:style w:type="paragraph" w:styleId="Footer">
    <w:name w:val="footer"/>
    <w:basedOn w:val="Normal"/>
    <w:link w:val="Foot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4A"/>
  </w:style>
  <w:style w:type="table" w:styleId="TableGrid">
    <w:name w:val="Table Grid"/>
    <w:basedOn w:val="TableNormal"/>
    <w:uiPriority w:val="39"/>
    <w:rsid w:val="00A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4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E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8" ma:contentTypeDescription="Create a new document." ma:contentTypeScope="" ma:versionID="17fd9f63545b271226ea19c7e97be1af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caf5d2f84ab60f1877a99a6360b149b7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7FC61-D42B-4EB4-9DA3-343ADBEF15C0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customXml/itemProps2.xml><?xml version="1.0" encoding="utf-8"?>
<ds:datastoreItem xmlns:ds="http://schemas.openxmlformats.org/officeDocument/2006/customXml" ds:itemID="{E76B25B2-50DC-4656-8465-5A6C8913E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0C64F-B42B-47CD-B995-F80DCD29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Marysel Pagan-Santan</dc:creator>
  <cp:keywords/>
  <dc:description/>
  <cp:lastModifiedBy>Myrellis Muñiz Marquez.</cp:lastModifiedBy>
  <cp:revision>67</cp:revision>
  <cp:lastPrinted>2018-12-05T09:09:00Z</cp:lastPrinted>
  <dcterms:created xsi:type="dcterms:W3CDTF">2021-09-03T14:24:00Z</dcterms:created>
  <dcterms:modified xsi:type="dcterms:W3CDTF">2024-03-13T21:12:00Z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</Properties>
</file>